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A681F" w:rsidR="00D278FA" w:rsidP="00D278FA" w:rsidRDefault="00D278FA" w14:paraId="a667a6c" w14:textId="a667a6c">
      <w:pPr>
        <w15:collapsed w:val="false"/>
        <w:rPr>
          <w:rFonts w:ascii="Arial" w:hAnsi="Arial" w:cs="Arial"/>
        </w:rPr>
      </w:pPr>
      <w:r w:rsidRPr="001A681F">
        <w:rPr>
          <w:rFonts w:ascii="Arial" w:hAnsi="Arial" w:cs="Arial"/>
        </w:rPr>
        <w:t>REPUBLIKA HRVATSKA</w:t>
      </w:r>
    </w:p>
    <w:p w:rsidRPr="001A681F" w:rsidR="00D278FA" w:rsidP="00D278FA" w:rsidRDefault="00D278FA">
      <w:pPr>
        <w:rPr>
          <w:rFonts w:ascii="Arial" w:hAnsi="Arial" w:cs="Arial"/>
        </w:rPr>
      </w:pPr>
      <w:r w:rsidRPr="001A681F">
        <w:rPr>
          <w:rFonts w:ascii="Arial" w:hAnsi="Arial" w:cs="Arial"/>
        </w:rPr>
        <w:t xml:space="preserve">TRGOVAČKI SUD U </w:t>
      </w:r>
      <w:r w:rsidRPr="001A681F" w:rsidR="007E4876">
        <w:rPr>
          <w:rFonts w:ascii="Arial" w:hAnsi="Arial" w:cs="Arial"/>
        </w:rPr>
        <w:t>PAZINU</w:t>
      </w:r>
    </w:p>
    <w:p w:rsidRPr="001A681F" w:rsidR="003421F1" w:rsidP="003421F1" w:rsidRDefault="00FD086C">
      <w:pPr>
        <w:jc w:val="right"/>
        <w:rPr>
          <w:rFonts w:ascii="Arial" w:hAnsi="Arial" w:cs="Arial"/>
        </w:rPr>
      </w:pPr>
      <w:r w:rsidRPr="001A681F">
        <w:rPr>
          <w:rFonts w:ascii="Arial" w:hAnsi="Arial" w:cs="Arial"/>
        </w:rPr>
        <w:t>St-</w:t>
      </w:r>
      <w:r w:rsidR="003D1286">
        <w:rPr>
          <w:rFonts w:ascii="Arial" w:hAnsi="Arial" w:cs="Arial"/>
        </w:rPr>
        <w:t>201</w:t>
      </w:r>
      <w:r w:rsidRPr="001A681F">
        <w:rPr>
          <w:rFonts w:ascii="Arial" w:hAnsi="Arial" w:cs="Arial"/>
        </w:rPr>
        <w:t>/2025-</w:t>
      </w:r>
      <w:r w:rsidR="003D1286">
        <w:rPr>
          <w:rFonts w:ascii="Arial" w:hAnsi="Arial" w:cs="Arial"/>
        </w:rPr>
        <w:t>37</w:t>
      </w:r>
    </w:p>
    <w:p w:rsidRPr="001A681F" w:rsidR="003421F1" w:rsidP="003421F1" w:rsidRDefault="003421F1">
      <w:pPr>
        <w:jc w:val="right"/>
        <w:rPr>
          <w:rFonts w:ascii="Arial" w:hAnsi="Arial" w:cs="Arial"/>
        </w:rPr>
      </w:pPr>
    </w:p>
    <w:p w:rsidRPr="001A681F" w:rsidR="00D278FA" w:rsidP="00D278FA" w:rsidRDefault="00D278FA">
      <w:pPr>
        <w:jc w:val="center"/>
        <w:rPr>
          <w:rFonts w:ascii="Arial" w:hAnsi="Arial" w:cs="Arial"/>
        </w:rPr>
      </w:pPr>
      <w:r w:rsidRPr="001A681F">
        <w:rPr>
          <w:rFonts w:ascii="Arial" w:hAnsi="Arial" w:cs="Arial"/>
        </w:rPr>
        <w:t>Z A P I S N I K</w:t>
      </w:r>
    </w:p>
    <w:p w:rsidRPr="001A681F" w:rsidR="00D278FA" w:rsidP="00D278FA" w:rsidRDefault="00D278FA">
      <w:pPr>
        <w:jc w:val="center"/>
        <w:rPr>
          <w:rFonts w:ascii="Arial" w:hAnsi="Arial" w:cs="Arial"/>
        </w:rPr>
      </w:pPr>
      <w:r w:rsidRPr="001A681F">
        <w:rPr>
          <w:rFonts w:ascii="Arial" w:hAnsi="Arial" w:cs="Arial"/>
        </w:rPr>
        <w:t xml:space="preserve">od </w:t>
      </w:r>
      <w:r w:rsidR="003D1286">
        <w:rPr>
          <w:rFonts w:ascii="Arial" w:hAnsi="Arial" w:cs="Arial"/>
        </w:rPr>
        <w:t>14. studenoga</w:t>
      </w:r>
      <w:r w:rsidRPr="001A681F" w:rsidR="00FD086C">
        <w:rPr>
          <w:rFonts w:ascii="Arial" w:hAnsi="Arial" w:cs="Arial"/>
        </w:rPr>
        <w:t xml:space="preserve"> 2025</w:t>
      </w:r>
      <w:r w:rsidRPr="001A681F">
        <w:rPr>
          <w:rFonts w:ascii="Arial" w:hAnsi="Arial" w:cs="Arial"/>
        </w:rPr>
        <w:t xml:space="preserve">. </w:t>
      </w:r>
    </w:p>
    <w:p w:rsidRPr="001A681F" w:rsidR="00D278FA" w:rsidP="00D278FA" w:rsidRDefault="00D278FA">
      <w:pPr>
        <w:jc w:val="center"/>
        <w:rPr>
          <w:rFonts w:ascii="Arial" w:hAnsi="Arial" w:cs="Arial"/>
        </w:rPr>
      </w:pPr>
    </w:p>
    <w:p w:rsidRPr="001A681F" w:rsidR="00D278FA" w:rsidP="00D278FA" w:rsidRDefault="00D278FA">
      <w:pPr>
        <w:jc w:val="center"/>
        <w:rPr>
          <w:rFonts w:ascii="Arial" w:hAnsi="Arial" w:cs="Arial"/>
        </w:rPr>
      </w:pPr>
      <w:r w:rsidRPr="001A681F">
        <w:rPr>
          <w:rFonts w:ascii="Arial" w:hAnsi="Arial" w:cs="Arial"/>
        </w:rPr>
        <w:t xml:space="preserve">Sastavljen kod Trgovačkog suda u Pazinu, o </w:t>
      </w:r>
      <w:r w:rsidRPr="001A681F" w:rsidR="00FD086C">
        <w:rPr>
          <w:rFonts w:ascii="Arial" w:hAnsi="Arial" w:cs="Arial"/>
        </w:rPr>
        <w:t xml:space="preserve">održanom ročištu za raspravljanje i glasovanje o stečajnom planu </w:t>
      </w:r>
      <w:r w:rsidRPr="001A681F" w:rsidR="00711089">
        <w:rPr>
          <w:rFonts w:ascii="Arial" w:hAnsi="Arial" w:cs="Arial"/>
        </w:rPr>
        <w:t xml:space="preserve">nad </w:t>
      </w:r>
      <w:r w:rsidR="003D1286">
        <w:rPr>
          <w:rFonts w:ascii="Arial" w:hAnsi="Arial" w:cs="Arial"/>
        </w:rPr>
        <w:t xml:space="preserve">dužnikom </w:t>
      </w:r>
      <w:r w:rsidRPr="003D1286" w:rsidR="003D1286">
        <w:rPr>
          <w:rFonts w:ascii="Arial" w:hAnsi="Arial" w:cs="Arial"/>
        </w:rPr>
        <w:t>DOLORES SUN CLEAN j.d.o.o. u stečaju Pula, Palladiova ulica – Via Andrea Palladio 12, OIB: 90653359153, MBS: 130099137</w:t>
      </w:r>
    </w:p>
    <w:p w:rsidRPr="001A681F" w:rsidR="00D278FA" w:rsidP="00D278FA" w:rsidRDefault="00D278FA">
      <w:pPr>
        <w:jc w:val="both"/>
        <w:rPr>
          <w:rFonts w:ascii="Arial" w:hAnsi="Arial" w:cs="Arial"/>
        </w:rPr>
      </w:pPr>
    </w:p>
    <w:p w:rsidRPr="001A681F" w:rsidR="00D278FA" w:rsidP="00D278FA" w:rsidRDefault="00D278FA">
      <w:pPr>
        <w:jc w:val="both"/>
        <w:rPr>
          <w:rFonts w:ascii="Arial" w:hAnsi="Arial" w:cs="Arial"/>
        </w:rPr>
      </w:pPr>
      <w:r w:rsidRPr="001A681F">
        <w:rPr>
          <w:rFonts w:ascii="Arial" w:hAnsi="Arial" w:cs="Arial"/>
        </w:rPr>
        <w:t>OD SUDA NAZOČNI:</w:t>
      </w:r>
    </w:p>
    <w:p w:rsidRPr="001A681F" w:rsidR="00D278FA" w:rsidP="00D278FA" w:rsidRDefault="00D278FA">
      <w:pPr>
        <w:jc w:val="both"/>
        <w:rPr>
          <w:rFonts w:ascii="Arial" w:hAnsi="Arial" w:cs="Arial"/>
        </w:rPr>
      </w:pPr>
      <w:r w:rsidRPr="001A681F">
        <w:rPr>
          <w:rFonts w:ascii="Arial" w:hAnsi="Arial" w:cs="Arial"/>
        </w:rPr>
        <w:t>Ivan Dujić, stečajni sudac</w:t>
      </w:r>
    </w:p>
    <w:p w:rsidRPr="001A681F" w:rsidR="00D278FA" w:rsidP="00D278FA" w:rsidRDefault="005F3991">
      <w:pPr>
        <w:jc w:val="both"/>
        <w:rPr>
          <w:rFonts w:ascii="Arial" w:hAnsi="Arial" w:cs="Arial"/>
        </w:rPr>
      </w:pPr>
      <w:r w:rsidRPr="001A681F">
        <w:rPr>
          <w:rFonts w:ascii="Arial" w:hAnsi="Arial" w:cs="Arial"/>
        </w:rPr>
        <w:t>Ana Pomazan</w:t>
      </w:r>
      <w:r w:rsidRPr="001A681F" w:rsidR="00D278FA">
        <w:rPr>
          <w:rFonts w:ascii="Arial" w:hAnsi="Arial" w:cs="Arial"/>
        </w:rPr>
        <w:t>, zapisničar</w:t>
      </w:r>
      <w:r w:rsidRPr="001A681F">
        <w:rPr>
          <w:rFonts w:ascii="Arial" w:hAnsi="Arial" w:cs="Arial"/>
        </w:rPr>
        <w:t>ka</w:t>
      </w:r>
    </w:p>
    <w:p w:rsidRPr="001A681F" w:rsidR="00062BF3" w:rsidP="00D278FA" w:rsidRDefault="00062BF3">
      <w:pPr>
        <w:jc w:val="both"/>
        <w:rPr>
          <w:rFonts w:ascii="Arial" w:hAnsi="Arial" w:cs="Arial"/>
        </w:rPr>
      </w:pPr>
    </w:p>
    <w:p w:rsidRPr="001A681F" w:rsidR="00D278FA" w:rsidP="00D278FA" w:rsidRDefault="003D128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Lovorka Juranović</w:t>
      </w:r>
      <w:r w:rsidRPr="001A681F" w:rsidR="001A681F">
        <w:rPr>
          <w:rFonts w:ascii="Arial" w:hAnsi="Arial" w:cs="Arial"/>
        </w:rPr>
        <w:t>, stečajna</w:t>
      </w:r>
      <w:r w:rsidRPr="001A681F" w:rsidR="00D278FA">
        <w:rPr>
          <w:rFonts w:ascii="Arial" w:hAnsi="Arial" w:cs="Arial"/>
        </w:rPr>
        <w:t xml:space="preserve"> upravitelj</w:t>
      </w:r>
      <w:r w:rsidRPr="001A681F" w:rsidR="001A681F">
        <w:rPr>
          <w:rFonts w:ascii="Arial" w:hAnsi="Arial" w:cs="Arial"/>
        </w:rPr>
        <w:t>ica</w:t>
      </w:r>
    </w:p>
    <w:p w:rsidR="00D278FA" w:rsidP="00D278FA" w:rsidRDefault="00D278FA">
      <w:pPr>
        <w:jc w:val="both"/>
        <w:rPr>
          <w:rFonts w:ascii="Arial" w:hAnsi="Arial" w:cs="Arial"/>
        </w:rPr>
      </w:pPr>
    </w:p>
    <w:p w:rsidR="00F27D61" w:rsidP="00D278FA" w:rsidRDefault="00F27D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 ročištu prisutna i ranija</w:t>
      </w:r>
      <w:r>
        <w:rPr>
          <w:rFonts w:ascii="Arial" w:hAnsi="Arial" w:cs="Arial"/>
        </w:rPr>
        <w:t xml:space="preserve"> zz dužnika Dolores Nikolić</w:t>
      </w:r>
    </w:p>
    <w:p w:rsidRPr="001A681F" w:rsidR="00F27D61" w:rsidP="00D278FA" w:rsidRDefault="00F27D61">
      <w:pPr>
        <w:jc w:val="both"/>
        <w:rPr>
          <w:rFonts w:ascii="Arial" w:hAnsi="Arial" w:cs="Arial"/>
        </w:rPr>
      </w:pPr>
    </w:p>
    <w:p w:rsidRPr="001A681F" w:rsidR="00D278FA" w:rsidP="00D278FA" w:rsidRDefault="00D278FA">
      <w:pPr>
        <w:jc w:val="both"/>
        <w:rPr>
          <w:rFonts w:ascii="Arial" w:hAnsi="Arial" w:cs="Arial"/>
        </w:rPr>
      </w:pPr>
      <w:r w:rsidRPr="001A681F">
        <w:rPr>
          <w:rFonts w:ascii="Arial" w:hAnsi="Arial" w:cs="Arial"/>
        </w:rPr>
        <w:tab/>
        <w:t xml:space="preserve">Početak u </w:t>
      </w:r>
      <w:r w:rsidRPr="001A681F" w:rsidR="0012615E">
        <w:rPr>
          <w:rFonts w:ascii="Arial" w:hAnsi="Arial" w:cs="Arial"/>
        </w:rPr>
        <w:t>14</w:t>
      </w:r>
      <w:r w:rsidRPr="001A681F">
        <w:rPr>
          <w:rFonts w:ascii="Arial" w:hAnsi="Arial" w:cs="Arial"/>
        </w:rPr>
        <w:t>:</w:t>
      </w:r>
      <w:r w:rsidRPr="001A681F" w:rsidR="00FD086C">
        <w:rPr>
          <w:rFonts w:ascii="Arial" w:hAnsi="Arial" w:cs="Arial"/>
        </w:rPr>
        <w:t>00</w:t>
      </w:r>
      <w:r w:rsidRPr="001A681F">
        <w:rPr>
          <w:rFonts w:ascii="Arial" w:hAnsi="Arial" w:cs="Arial"/>
        </w:rPr>
        <w:t xml:space="preserve"> sati</w:t>
      </w:r>
      <w:r w:rsidRPr="001A681F" w:rsidR="00430C1C">
        <w:rPr>
          <w:rFonts w:ascii="Arial" w:hAnsi="Arial" w:cs="Arial"/>
        </w:rPr>
        <w:t>.</w:t>
      </w:r>
    </w:p>
    <w:p w:rsidRPr="001A681F" w:rsidR="00D278FA" w:rsidP="00D278FA" w:rsidRDefault="00D278FA">
      <w:pPr>
        <w:jc w:val="both"/>
        <w:rPr>
          <w:rFonts w:ascii="Arial" w:hAnsi="Arial" w:cs="Arial"/>
        </w:rPr>
      </w:pPr>
    </w:p>
    <w:p w:rsidRPr="001A681F" w:rsidR="00D278FA" w:rsidP="00D278FA" w:rsidRDefault="00D278FA">
      <w:pPr>
        <w:jc w:val="both"/>
        <w:rPr>
          <w:rFonts w:ascii="Arial" w:hAnsi="Arial" w:cs="Arial"/>
        </w:rPr>
      </w:pPr>
      <w:r w:rsidRPr="001A681F">
        <w:rPr>
          <w:rFonts w:ascii="Arial" w:hAnsi="Arial" w:cs="Arial"/>
        </w:rPr>
        <w:tab/>
        <w:t>Ročište je javno.</w:t>
      </w:r>
    </w:p>
    <w:p w:rsidRPr="001A681F" w:rsidR="00D278FA" w:rsidP="00D278FA" w:rsidRDefault="00D278FA">
      <w:pPr>
        <w:jc w:val="both"/>
        <w:rPr>
          <w:rFonts w:ascii="Arial" w:hAnsi="Arial" w:cs="Arial"/>
        </w:rPr>
      </w:pPr>
    </w:p>
    <w:p w:rsidRPr="00F27D61" w:rsidR="00F27D61" w:rsidP="00F27D61" w:rsidRDefault="00D278FA">
      <w:pPr>
        <w:jc w:val="both"/>
        <w:rPr>
          <w:rFonts w:ascii="Arial" w:hAnsi="Arial" w:cs="Arial"/>
        </w:rPr>
      </w:pPr>
      <w:r w:rsidRPr="001A681F">
        <w:rPr>
          <w:rFonts w:ascii="Arial" w:hAnsi="Arial" w:cs="Arial"/>
        </w:rPr>
        <w:tab/>
      </w:r>
      <w:r w:rsidRPr="001A681F" w:rsidR="005C0E35">
        <w:rPr>
          <w:rFonts w:ascii="Arial" w:hAnsi="Arial" w:cs="Arial"/>
        </w:rPr>
        <w:t xml:space="preserve">Utvrđuje se da su </w:t>
      </w:r>
      <w:r w:rsidRPr="001A681F" w:rsidR="001A681F">
        <w:rPr>
          <w:rFonts w:ascii="Arial" w:hAnsi="Arial" w:cs="Arial"/>
        </w:rPr>
        <w:t>pristupili</w:t>
      </w:r>
      <w:r w:rsidRPr="001A681F" w:rsidR="005C0E35">
        <w:rPr>
          <w:rFonts w:ascii="Arial" w:hAnsi="Arial" w:cs="Arial"/>
        </w:rPr>
        <w:t>:</w:t>
      </w:r>
    </w:p>
    <w:p w:rsidRPr="00F27D61" w:rsidR="003D1286" w:rsidP="00F27D61" w:rsidRDefault="00D736F8">
      <w:pPr>
        <w:pStyle w:val="Grafikeoznake"/>
        <w:numPr>
          <w:ilvl w:val="0"/>
          <w:numId w:val="12"/>
        </w:numPr>
        <w:jc w:val="both"/>
        <w:rPr>
          <w:rFonts w:ascii="Arial" w:hAnsi="Arial" w:cs="Arial"/>
        </w:rPr>
      </w:pPr>
      <w:r w:rsidRPr="001A681F">
        <w:rPr>
          <w:rFonts w:ascii="Arial" w:hAnsi="Arial" w:cs="Arial"/>
        </w:rPr>
        <w:t xml:space="preserve">Za </w:t>
      </w:r>
      <w:r w:rsidRPr="001A681F" w:rsidR="001A681F">
        <w:rPr>
          <w:rFonts w:ascii="Arial" w:hAnsi="Arial" w:cs="Arial"/>
        </w:rPr>
        <w:t>vjerovnika REPUBLIKU HRVATSKU</w:t>
      </w:r>
      <w:r w:rsidRPr="001A681F">
        <w:rPr>
          <w:rFonts w:ascii="Arial" w:hAnsi="Arial" w:cs="Arial"/>
        </w:rPr>
        <w:t xml:space="preserve">, zam. ŽDO </w:t>
      </w:r>
      <w:r w:rsidR="00F27D61">
        <w:rPr>
          <w:rFonts w:ascii="Arial" w:hAnsi="Arial" w:cs="Arial"/>
        </w:rPr>
        <w:t>Blanka Cotman-Kalac</w:t>
      </w:r>
    </w:p>
    <w:p w:rsidRPr="001A681F" w:rsidR="003D1286" w:rsidP="00595D3A" w:rsidRDefault="003D1286">
      <w:pPr>
        <w:pStyle w:val="Grafikeoznake"/>
        <w:numPr>
          <w:ilvl w:val="0"/>
          <w:numId w:val="0"/>
        </w:numPr>
        <w:jc w:val="both"/>
        <w:rPr>
          <w:rFonts w:ascii="Arial" w:hAnsi="Arial" w:cs="Arial"/>
        </w:rPr>
      </w:pPr>
    </w:p>
    <w:p w:rsidRPr="001A681F" w:rsidR="005A3A84" w:rsidP="005A3A84" w:rsidRDefault="005A3A84">
      <w:pPr>
        <w:jc w:val="both"/>
        <w:rPr>
          <w:rFonts w:ascii="Arial" w:hAnsi="Arial" w:cs="Arial"/>
        </w:rPr>
      </w:pPr>
      <w:r w:rsidRPr="001A681F">
        <w:rPr>
          <w:rFonts w:ascii="Arial" w:hAnsi="Arial" w:cs="Arial"/>
        </w:rPr>
        <w:tab/>
        <w:t xml:space="preserve">Utvrđuje se da je poziv za ovo ročište objavljen na e-Oglasnoj ploči </w:t>
      </w:r>
      <w:r w:rsidR="003D1286">
        <w:rPr>
          <w:rFonts w:ascii="Arial" w:hAnsi="Arial" w:cs="Arial"/>
        </w:rPr>
        <w:t>suda 24. listopada 2025</w:t>
      </w:r>
      <w:r w:rsidRPr="001A681F">
        <w:rPr>
          <w:rFonts w:ascii="Arial" w:hAnsi="Arial" w:cs="Arial"/>
        </w:rPr>
        <w:t>.</w:t>
      </w:r>
    </w:p>
    <w:p w:rsidRPr="001A681F" w:rsidR="005A3A84" w:rsidP="005A3A84" w:rsidRDefault="005A3A84">
      <w:pPr>
        <w:ind w:firstLine="708"/>
        <w:jc w:val="both"/>
        <w:rPr>
          <w:rFonts w:ascii="Arial" w:hAnsi="Arial" w:cs="Arial"/>
        </w:rPr>
      </w:pPr>
    </w:p>
    <w:p w:rsidRPr="00B76A9B" w:rsidR="004E45D7" w:rsidP="00B76A9B" w:rsidRDefault="005A3A84">
      <w:pPr>
        <w:ind w:firstLine="708"/>
        <w:jc w:val="both"/>
        <w:rPr>
          <w:rFonts w:ascii="Arial" w:hAnsi="Arial" w:cs="Arial"/>
        </w:rPr>
      </w:pPr>
      <w:r w:rsidRPr="001A681F">
        <w:rPr>
          <w:rFonts w:ascii="Arial" w:hAnsi="Arial" w:cs="Arial"/>
        </w:rPr>
        <w:t xml:space="preserve">Utvrđuje se da je u spis dostavljen stečajni plan od </w:t>
      </w:r>
      <w:r w:rsidR="003D1286">
        <w:rPr>
          <w:rFonts w:ascii="Arial" w:hAnsi="Arial" w:cs="Arial"/>
        </w:rPr>
        <w:t>23. listopada</w:t>
      </w:r>
      <w:r w:rsidRPr="001A681F">
        <w:rPr>
          <w:rFonts w:ascii="Arial" w:hAnsi="Arial" w:cs="Arial"/>
        </w:rPr>
        <w:t xml:space="preserve"> 2025. koji je objavljen na e-Oglasnoj ploči suda </w:t>
      </w:r>
      <w:r w:rsidR="003D1286">
        <w:rPr>
          <w:rFonts w:ascii="Arial" w:hAnsi="Arial" w:cs="Arial"/>
        </w:rPr>
        <w:t xml:space="preserve">24. listopada </w:t>
      </w:r>
      <w:r w:rsidRPr="001A681F">
        <w:rPr>
          <w:rFonts w:ascii="Arial" w:hAnsi="Arial" w:cs="Arial"/>
        </w:rPr>
        <w:t xml:space="preserve">2025. </w:t>
      </w:r>
    </w:p>
    <w:p w:rsidRPr="001A681F" w:rsidR="004E45D7" w:rsidP="005A3A84" w:rsidRDefault="004E45D7">
      <w:pPr>
        <w:jc w:val="both"/>
        <w:rPr>
          <w:rFonts w:ascii="Arial" w:hAnsi="Arial" w:cs="Arial"/>
        </w:rPr>
      </w:pPr>
    </w:p>
    <w:p w:rsidRPr="001A681F" w:rsidR="00094590" w:rsidP="00094590" w:rsidRDefault="005A3A84">
      <w:pPr>
        <w:ind w:firstLine="708"/>
        <w:jc w:val="both"/>
        <w:rPr>
          <w:rFonts w:ascii="Arial" w:hAnsi="Arial" w:cs="Arial"/>
        </w:rPr>
      </w:pPr>
      <w:r w:rsidRPr="001A681F">
        <w:rPr>
          <w:rFonts w:ascii="Arial" w:hAnsi="Arial" w:cs="Arial"/>
        </w:rPr>
        <w:t>Stečajni upravitelj navodi da predlaže vjerovnicima glasati za prihvaćanje stečajnog plana.</w:t>
      </w:r>
    </w:p>
    <w:p w:rsidRPr="001A681F" w:rsidR="005A3A84" w:rsidP="005A3A84" w:rsidRDefault="005A3A84">
      <w:pPr>
        <w:ind w:firstLine="708"/>
        <w:jc w:val="both"/>
        <w:rPr>
          <w:rFonts w:ascii="Arial" w:hAnsi="Arial" w:cs="Arial"/>
        </w:rPr>
      </w:pPr>
    </w:p>
    <w:p w:rsidR="00F27D61" w:rsidP="005A3A84" w:rsidRDefault="00F27D6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Sukladno prijedlogu stečajnog plana vjerovnici nisu razvrstani u skupine.</w:t>
      </w:r>
    </w:p>
    <w:p w:rsidR="00F27D61" w:rsidP="005A3A84" w:rsidRDefault="00F27D61">
      <w:pPr>
        <w:ind w:firstLine="708"/>
        <w:jc w:val="both"/>
        <w:rPr>
          <w:rFonts w:ascii="Arial" w:hAnsi="Arial" w:cs="Arial"/>
        </w:rPr>
      </w:pPr>
    </w:p>
    <w:p w:rsidRPr="001A681F" w:rsidR="00F27D61" w:rsidP="00F27D61" w:rsidRDefault="005A3A84">
      <w:pPr>
        <w:ind w:firstLine="708"/>
        <w:jc w:val="both"/>
        <w:rPr>
          <w:rFonts w:ascii="Arial" w:hAnsi="Arial" w:cs="Arial"/>
        </w:rPr>
      </w:pPr>
      <w:r w:rsidRPr="001A681F">
        <w:rPr>
          <w:rFonts w:ascii="Arial" w:hAnsi="Arial" w:cs="Arial"/>
        </w:rPr>
        <w:t>Sud utvrđuje popis vjerovnika i pravo glasa koji im pripada kako slijed</w:t>
      </w:r>
      <w:r w:rsidRPr="00F27D61">
        <w:rPr>
          <w:rFonts w:ascii="Arial" w:hAnsi="Arial" w:cs="Arial"/>
        </w:rPr>
        <w:t>i</w:t>
      </w:r>
      <w:r w:rsidRPr="00F27D61" w:rsidR="00F27D61">
        <w:rPr>
          <w:rFonts w:ascii="Arial" w:hAnsi="Arial" w:cs="Arial"/>
        </w:rPr>
        <w:t>:</w:t>
      </w:r>
    </w:p>
    <w:p w:rsidRPr="001A681F" w:rsidR="005A3A84" w:rsidP="005A3A84" w:rsidRDefault="005A3A84">
      <w:pPr>
        <w:ind w:firstLine="708"/>
        <w:jc w:val="both"/>
        <w:rPr>
          <w:rFonts w:ascii="Arial" w:hAnsi="Arial" w:cs="Arial"/>
          <w:color w:val="FF0000"/>
        </w:rPr>
      </w:pPr>
      <w:r w:rsidRPr="001A681F">
        <w:rPr>
          <w:rFonts w:ascii="Arial" w:hAnsi="Arial" w:cs="Arial"/>
        </w:rPr>
        <w:t xml:space="preserve">1. REPUBLIKA HRVATSKA, Ministarstvo financija, Porezna uprava, Katančićeva 5, Zagreb, OIB 18683136487, s pravom glasa sukladno utvrđenoj tražbini od </w:t>
      </w:r>
      <w:r w:rsidR="003D1286">
        <w:rPr>
          <w:rFonts w:ascii="Arial" w:hAnsi="Arial" w:cs="Arial"/>
        </w:rPr>
        <w:t>ukupno 2.304,54</w:t>
      </w:r>
      <w:r w:rsidRPr="001A681F">
        <w:rPr>
          <w:rFonts w:ascii="Arial" w:hAnsi="Arial" w:cs="Arial"/>
        </w:rPr>
        <w:t xml:space="preserve"> eura, </w:t>
      </w:r>
    </w:p>
    <w:p w:rsidRPr="001A681F" w:rsidR="005A3A84" w:rsidP="005A3A84" w:rsidRDefault="005A3A84">
      <w:pPr>
        <w:ind w:firstLine="708"/>
        <w:jc w:val="both"/>
        <w:rPr>
          <w:rFonts w:ascii="Arial" w:hAnsi="Arial" w:cs="Arial"/>
        </w:rPr>
      </w:pPr>
      <w:r w:rsidRPr="001A681F">
        <w:rPr>
          <w:rFonts w:ascii="Arial" w:hAnsi="Arial" w:cs="Arial"/>
        </w:rPr>
        <w:t xml:space="preserve">2. </w:t>
      </w:r>
      <w:r w:rsidRPr="001A681F" w:rsidR="00A93CA0">
        <w:rPr>
          <w:rFonts w:ascii="Arial" w:hAnsi="Arial" w:cs="Arial"/>
        </w:rPr>
        <w:t>FINANCIJSKA AGENCIJA, Zagreb, Ulica grada Vukovara 70, OIB 85821130368</w:t>
      </w:r>
      <w:r w:rsidRPr="001A681F">
        <w:rPr>
          <w:rFonts w:ascii="Arial" w:hAnsi="Arial" w:cs="Arial"/>
        </w:rPr>
        <w:t xml:space="preserve">, s pravom glasa sukladno utvrđenoj tražbini od </w:t>
      </w:r>
      <w:r w:rsidR="003D1286">
        <w:rPr>
          <w:rFonts w:ascii="Arial" w:hAnsi="Arial" w:cs="Arial"/>
        </w:rPr>
        <w:t>371,62</w:t>
      </w:r>
      <w:r w:rsidRPr="001A681F">
        <w:rPr>
          <w:rFonts w:ascii="Arial" w:hAnsi="Arial" w:cs="Arial"/>
        </w:rPr>
        <w:t xml:space="preserve"> eura, </w:t>
      </w:r>
    </w:p>
    <w:p w:rsidRPr="001A681F" w:rsidR="005A3A84" w:rsidP="005A3A84" w:rsidRDefault="003D128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1A681F" w:rsidR="005A3A84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PBZ LEASING d.o.o. Zagreb, Radnička cesta 44, OIB </w:t>
      </w:r>
      <w:r w:rsidRPr="003D1286">
        <w:rPr>
          <w:rFonts w:ascii="Arial" w:hAnsi="Arial" w:cs="Arial"/>
        </w:rPr>
        <w:t>57270798295</w:t>
      </w:r>
      <w:r w:rsidRPr="001A681F" w:rsidR="005A3A84">
        <w:rPr>
          <w:rFonts w:ascii="Arial" w:hAnsi="Arial" w:cs="Arial"/>
        </w:rPr>
        <w:t xml:space="preserve">, s pravom glasa sukladno utvrđenoj tražbini od </w:t>
      </w:r>
      <w:r w:rsidRPr="003D1286">
        <w:rPr>
          <w:rFonts w:ascii="Arial" w:hAnsi="Arial" w:cs="Arial"/>
        </w:rPr>
        <w:t>2.891,65</w:t>
      </w:r>
      <w:r>
        <w:rPr>
          <w:rFonts w:ascii="Arial" w:hAnsi="Arial" w:cs="Arial"/>
        </w:rPr>
        <w:t xml:space="preserve"> eura.</w:t>
      </w:r>
    </w:p>
    <w:p w:rsidRPr="001A681F" w:rsidR="005A3A84" w:rsidP="005A3A84" w:rsidRDefault="005A3A84">
      <w:pPr>
        <w:jc w:val="both"/>
        <w:rPr>
          <w:rFonts w:ascii="Arial" w:hAnsi="Arial" w:cs="Arial"/>
        </w:rPr>
      </w:pPr>
    </w:p>
    <w:p w:rsidRPr="001A681F" w:rsidR="005A3A84" w:rsidP="005A3A84" w:rsidRDefault="00F27D6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vjerovnik navodi da nema</w:t>
      </w:r>
      <w:r w:rsidRPr="001A681F" w:rsidR="005A3A84">
        <w:rPr>
          <w:rFonts w:ascii="Arial" w:hAnsi="Arial" w:cs="Arial"/>
        </w:rPr>
        <w:t xml:space="preserve"> primjedbi na popis vjerovnika i pravo glasa kako je utvrdio sud.</w:t>
      </w:r>
    </w:p>
    <w:p w:rsidRPr="001A681F" w:rsidR="005A3A84" w:rsidP="005A3A84" w:rsidRDefault="005A3A84">
      <w:pPr>
        <w:ind w:firstLine="360"/>
        <w:jc w:val="both"/>
        <w:rPr>
          <w:rFonts w:ascii="Arial" w:hAnsi="Arial" w:cs="Arial"/>
        </w:rPr>
      </w:pPr>
    </w:p>
    <w:p w:rsidRPr="001A681F" w:rsidR="005A3A84" w:rsidP="005A3A84" w:rsidRDefault="005A3A84">
      <w:pPr>
        <w:ind w:firstLine="360"/>
        <w:jc w:val="both"/>
        <w:rPr>
          <w:rFonts w:ascii="Arial" w:hAnsi="Arial" w:cs="Arial"/>
        </w:rPr>
      </w:pPr>
      <w:r w:rsidRPr="001A681F">
        <w:rPr>
          <w:rFonts w:ascii="Arial" w:hAnsi="Arial" w:cs="Arial"/>
        </w:rPr>
        <w:lastRenderedPageBreak/>
        <w:tab/>
        <w:t xml:space="preserve">Stečajni upravitelj ukratko izlaže stečajni plan, u bitnome kao prema sadržaju pisanog prijedloga od </w:t>
      </w:r>
      <w:r w:rsidR="003D1286">
        <w:rPr>
          <w:rFonts w:ascii="Arial" w:hAnsi="Arial" w:cs="Arial"/>
        </w:rPr>
        <w:t>23. listopada</w:t>
      </w:r>
      <w:r w:rsidRPr="001A681F">
        <w:rPr>
          <w:rFonts w:ascii="Arial" w:hAnsi="Arial" w:cs="Arial"/>
        </w:rPr>
        <w:t xml:space="preserve"> 2025. </w:t>
      </w:r>
      <w:r w:rsidR="003579F8">
        <w:rPr>
          <w:rFonts w:ascii="Arial" w:hAnsi="Arial" w:cs="Arial"/>
        </w:rPr>
        <w:t xml:space="preserve">Navodi da je u točki 2.1. provedbene osnove navedeno da će namirenje biti stopostotno sa pripadajućim zateznim kamatama, a da je u stavku 2. točke 2.2. kada se navodi da će tražbine biti namirene sukladno prikazima u tablici propušteno navesti sa pripadajućim zateznim kamatama kako je to navedeno u točki 2.1. provedbene osnove te se to sada ispravlja. </w:t>
      </w:r>
    </w:p>
    <w:p w:rsidR="005A3A84" w:rsidP="00094590" w:rsidRDefault="005A3A84">
      <w:pPr>
        <w:jc w:val="both"/>
        <w:rPr>
          <w:rFonts w:ascii="Arial" w:hAnsi="Arial" w:cs="Arial"/>
        </w:rPr>
      </w:pPr>
    </w:p>
    <w:p w:rsidR="00094590" w:rsidP="00094590" w:rsidRDefault="000945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Ranija zz dužnika navodi da je suglasna sa prijedlogom stečajnog plana. </w:t>
      </w:r>
      <w:bookmarkStart w:name="_GoBack" w:id="0"/>
      <w:bookmarkEnd w:id="0"/>
    </w:p>
    <w:p w:rsidRPr="001A681F" w:rsidR="00094590" w:rsidP="00094590" w:rsidRDefault="00094590">
      <w:pPr>
        <w:jc w:val="both"/>
        <w:rPr>
          <w:rFonts w:ascii="Arial" w:hAnsi="Arial" w:cs="Arial"/>
        </w:rPr>
      </w:pPr>
    </w:p>
    <w:p w:rsidRPr="00F27D61" w:rsidR="005A3A84" w:rsidP="005A3A84" w:rsidRDefault="005A3A84">
      <w:pPr>
        <w:ind w:firstLine="708"/>
        <w:jc w:val="both"/>
        <w:rPr>
          <w:rFonts w:ascii="Arial" w:hAnsi="Arial" w:cs="Arial"/>
        </w:rPr>
      </w:pPr>
      <w:r w:rsidRPr="00F27D61">
        <w:rPr>
          <w:rFonts w:ascii="Arial" w:hAnsi="Arial" w:cs="Arial"/>
        </w:rPr>
        <w:t>Prelazi se na glasovanje o prijedlogu stečajnog plana:</w:t>
      </w:r>
    </w:p>
    <w:p w:rsidRPr="00F27D61" w:rsidR="00A93CA0" w:rsidP="00F27D61" w:rsidRDefault="00A93CA0">
      <w:pPr>
        <w:pStyle w:val="Odlomakpopisa"/>
        <w:numPr>
          <w:ilvl w:val="0"/>
          <w:numId w:val="13"/>
        </w:numPr>
        <w:jc w:val="both"/>
        <w:rPr>
          <w:rFonts w:ascii="Arial" w:hAnsi="Arial" w:cs="Arial"/>
        </w:rPr>
      </w:pPr>
      <w:r w:rsidRPr="00F27D61">
        <w:rPr>
          <w:rFonts w:ascii="Arial" w:hAnsi="Arial" w:cs="Arial"/>
        </w:rPr>
        <w:t>zam.</w:t>
      </w:r>
      <w:r w:rsidRPr="00F27D61" w:rsidR="005A3A84">
        <w:rPr>
          <w:rFonts w:ascii="Arial" w:hAnsi="Arial" w:cs="Arial"/>
        </w:rPr>
        <w:t xml:space="preserve"> ŽDO Pula – Pola navodi da vjerovnik Republika Hrvatska gla</w:t>
      </w:r>
      <w:r w:rsidRPr="00F27D61" w:rsidR="00F27D61">
        <w:rPr>
          <w:rFonts w:ascii="Arial" w:hAnsi="Arial" w:cs="Arial"/>
        </w:rPr>
        <w:t>sa za predloženi stečajni plan.</w:t>
      </w:r>
    </w:p>
    <w:p w:rsidRPr="001A681F" w:rsidR="005A3A84" w:rsidP="00A93CA0" w:rsidRDefault="005A3A84">
      <w:pPr>
        <w:pStyle w:val="Grafikeoznake"/>
        <w:numPr>
          <w:ilvl w:val="0"/>
          <w:numId w:val="0"/>
        </w:numPr>
        <w:ind w:left="360" w:hanging="360"/>
        <w:jc w:val="both"/>
        <w:rPr>
          <w:rFonts w:ascii="Arial" w:hAnsi="Arial" w:cs="Arial"/>
        </w:rPr>
      </w:pPr>
      <w:r w:rsidRPr="001A681F">
        <w:rPr>
          <w:rFonts w:ascii="Arial" w:hAnsi="Arial" w:cs="Arial"/>
        </w:rPr>
        <w:tab/>
      </w:r>
    </w:p>
    <w:p w:rsidRPr="001A681F" w:rsidR="005A3A84" w:rsidP="005A3A84" w:rsidRDefault="005A3A84">
      <w:pPr>
        <w:ind w:firstLine="708"/>
        <w:jc w:val="both"/>
        <w:rPr>
          <w:rFonts w:ascii="Arial" w:hAnsi="Arial" w:cs="Arial"/>
        </w:rPr>
      </w:pPr>
      <w:r w:rsidRPr="001A681F">
        <w:rPr>
          <w:rFonts w:ascii="Arial" w:hAnsi="Arial" w:cs="Arial"/>
        </w:rPr>
        <w:t xml:space="preserve">Sudac donosi </w:t>
      </w:r>
    </w:p>
    <w:p w:rsidRPr="001A681F" w:rsidR="005A3A84" w:rsidP="005A3A84" w:rsidRDefault="005A3A84">
      <w:pPr>
        <w:ind w:firstLine="708"/>
        <w:jc w:val="both"/>
        <w:rPr>
          <w:rFonts w:ascii="Arial" w:hAnsi="Arial" w:cs="Arial"/>
        </w:rPr>
      </w:pPr>
    </w:p>
    <w:p w:rsidRPr="001A681F" w:rsidR="005A3A84" w:rsidP="005A3A84" w:rsidRDefault="005A3A84">
      <w:pPr>
        <w:jc w:val="center"/>
        <w:rPr>
          <w:rFonts w:ascii="Arial" w:hAnsi="Arial" w:cs="Arial"/>
        </w:rPr>
      </w:pPr>
      <w:r w:rsidRPr="001A681F">
        <w:rPr>
          <w:rFonts w:ascii="Arial" w:hAnsi="Arial" w:cs="Arial"/>
        </w:rPr>
        <w:t>z a k lj u č a k</w:t>
      </w:r>
    </w:p>
    <w:p w:rsidRPr="001A681F" w:rsidR="005A3A84" w:rsidP="005A3A84" w:rsidRDefault="005A3A84">
      <w:pPr>
        <w:ind w:firstLine="708"/>
        <w:jc w:val="both"/>
        <w:rPr>
          <w:rFonts w:ascii="Arial" w:hAnsi="Arial" w:cs="Arial"/>
        </w:rPr>
      </w:pPr>
    </w:p>
    <w:p w:rsidRPr="001A681F" w:rsidR="00EA12F0" w:rsidP="00F27D61" w:rsidRDefault="005A3A84">
      <w:pPr>
        <w:ind w:firstLine="708"/>
        <w:jc w:val="both"/>
        <w:rPr>
          <w:rFonts w:ascii="Arial" w:hAnsi="Arial" w:cs="Arial"/>
        </w:rPr>
      </w:pPr>
      <w:r w:rsidRPr="001A681F">
        <w:rPr>
          <w:rFonts w:ascii="Arial" w:hAnsi="Arial" w:cs="Arial"/>
        </w:rPr>
        <w:t>Odluka o potvrdi stečajnog plana donijeti će se u pisanom obliku.</w:t>
      </w:r>
    </w:p>
    <w:p w:rsidRPr="001A681F" w:rsidR="00D278FA" w:rsidP="00F458F2" w:rsidRDefault="00D278FA">
      <w:pPr>
        <w:jc w:val="both"/>
        <w:rPr>
          <w:rFonts w:ascii="Arial" w:hAnsi="Arial" w:cs="Arial"/>
        </w:rPr>
      </w:pPr>
    </w:p>
    <w:p w:rsidRPr="001A681F" w:rsidR="00D278FA" w:rsidP="003421F1" w:rsidRDefault="00D278FA">
      <w:pPr>
        <w:jc w:val="center"/>
        <w:rPr>
          <w:rFonts w:ascii="Arial" w:hAnsi="Arial" w:cs="Arial"/>
        </w:rPr>
      </w:pPr>
      <w:r w:rsidRPr="001A681F">
        <w:rPr>
          <w:rFonts w:ascii="Arial" w:hAnsi="Arial" w:cs="Arial"/>
        </w:rPr>
        <w:t xml:space="preserve">Dovršeno u </w:t>
      </w:r>
      <w:r w:rsidRPr="00AD6387" w:rsidR="00F27D61">
        <w:rPr>
          <w:rFonts w:ascii="Arial" w:hAnsi="Arial" w:cs="Arial"/>
        </w:rPr>
        <w:t>14</w:t>
      </w:r>
      <w:r w:rsidRPr="00AD6387">
        <w:rPr>
          <w:rFonts w:ascii="Arial" w:hAnsi="Arial" w:cs="Arial"/>
        </w:rPr>
        <w:t>:</w:t>
      </w:r>
      <w:r w:rsidRPr="00AD6387" w:rsidR="00AD6387">
        <w:rPr>
          <w:rFonts w:ascii="Arial" w:hAnsi="Arial" w:cs="Arial"/>
        </w:rPr>
        <w:t>10</w:t>
      </w:r>
      <w:r w:rsidRPr="00AD6387">
        <w:rPr>
          <w:rFonts w:ascii="Arial" w:hAnsi="Arial" w:cs="Arial"/>
        </w:rPr>
        <w:t xml:space="preserve"> </w:t>
      </w:r>
      <w:r w:rsidRPr="001A681F">
        <w:rPr>
          <w:rFonts w:ascii="Arial" w:hAnsi="Arial" w:cs="Arial"/>
        </w:rPr>
        <w:t>sati.</w:t>
      </w:r>
    </w:p>
    <w:p w:rsidRPr="001A681F" w:rsidR="007E4876" w:rsidP="00D278FA" w:rsidRDefault="007E4876">
      <w:pPr>
        <w:ind w:firstLine="708"/>
        <w:rPr>
          <w:rFonts w:ascii="Arial" w:hAnsi="Arial" w:cs="Arial"/>
        </w:rPr>
      </w:pPr>
    </w:p>
    <w:p w:rsidRPr="001A681F" w:rsidR="00D278FA" w:rsidP="007E4876" w:rsidRDefault="007E4876">
      <w:pPr>
        <w:rPr>
          <w:rFonts w:ascii="Arial" w:hAnsi="Arial" w:cs="Arial"/>
        </w:rPr>
      </w:pPr>
      <w:r w:rsidRPr="001A681F">
        <w:rPr>
          <w:rFonts w:ascii="Arial" w:hAnsi="Arial" w:cs="Arial"/>
        </w:rPr>
        <w:t>Stečajni upravitelj</w:t>
      </w:r>
      <w:r w:rsidRPr="001A681F" w:rsidR="00D278FA">
        <w:rPr>
          <w:rFonts w:ascii="Arial" w:hAnsi="Arial" w:cs="Arial"/>
        </w:rPr>
        <w:t xml:space="preserve">      </w:t>
      </w:r>
      <w:r w:rsidRPr="001A681F" w:rsidR="00312920">
        <w:rPr>
          <w:rFonts w:ascii="Arial" w:hAnsi="Arial" w:cs="Arial"/>
        </w:rPr>
        <w:t xml:space="preserve">                      </w:t>
      </w:r>
      <w:r w:rsidRPr="001A681F" w:rsidR="00D278FA">
        <w:rPr>
          <w:rFonts w:ascii="Arial" w:hAnsi="Arial" w:cs="Arial"/>
        </w:rPr>
        <w:t>Stečajni sudac</w:t>
      </w:r>
      <w:r w:rsidRPr="001A681F">
        <w:rPr>
          <w:rFonts w:ascii="Arial" w:hAnsi="Arial" w:cs="Arial"/>
        </w:rPr>
        <w:t xml:space="preserve">           </w:t>
      </w:r>
      <w:r w:rsidRPr="001A681F" w:rsidR="00715BC8">
        <w:rPr>
          <w:rFonts w:ascii="Arial" w:hAnsi="Arial" w:cs="Arial"/>
        </w:rPr>
        <w:t xml:space="preserve">           Vjerovnici</w:t>
      </w:r>
    </w:p>
    <w:p w:rsidRPr="001A681F" w:rsidR="00D278FA" w:rsidP="00D278FA" w:rsidRDefault="00D278FA">
      <w:pPr>
        <w:rPr>
          <w:rFonts w:ascii="Arial" w:hAnsi="Arial" w:cs="Arial"/>
        </w:rPr>
      </w:pPr>
    </w:p>
    <w:p w:rsidRPr="001A681F" w:rsidR="00312920" w:rsidP="00D278FA" w:rsidRDefault="00312920">
      <w:pPr>
        <w:rPr>
          <w:rFonts w:ascii="Arial" w:hAnsi="Arial" w:cs="Arial"/>
        </w:rPr>
      </w:pPr>
    </w:p>
    <w:p w:rsidRPr="001A681F" w:rsidR="00D278FA" w:rsidP="00312920" w:rsidRDefault="00D278FA">
      <w:pPr>
        <w:rPr>
          <w:rFonts w:ascii="Arial" w:hAnsi="Arial" w:cs="Arial"/>
        </w:rPr>
      </w:pPr>
    </w:p>
    <w:p w:rsidRPr="001A681F" w:rsidR="00D278FA" w:rsidP="007E4876" w:rsidRDefault="00D278FA">
      <w:pPr>
        <w:rPr>
          <w:rFonts w:ascii="Arial" w:hAnsi="Arial" w:cs="Arial"/>
        </w:rPr>
      </w:pPr>
    </w:p>
    <w:p w:rsidRPr="001A681F" w:rsidR="000056B7" w:rsidP="00635754" w:rsidRDefault="00D278FA">
      <w:pPr>
        <w:ind w:left="6375" w:hanging="2835"/>
        <w:rPr>
          <w:rFonts w:ascii="Arial" w:hAnsi="Arial" w:cs="Arial"/>
        </w:rPr>
      </w:pPr>
      <w:r w:rsidRPr="001A681F">
        <w:rPr>
          <w:rFonts w:ascii="Arial" w:hAnsi="Arial" w:cs="Arial"/>
        </w:rPr>
        <w:t>Zapisničar</w:t>
      </w:r>
      <w:r w:rsidRPr="001A681F" w:rsidR="00312920">
        <w:rPr>
          <w:rFonts w:ascii="Arial" w:hAnsi="Arial" w:cs="Arial"/>
        </w:rPr>
        <w:t>ka</w:t>
      </w:r>
      <w:r w:rsidR="00635754">
        <w:rPr>
          <w:rFonts w:ascii="Arial" w:hAnsi="Arial" w:cs="Arial"/>
        </w:rPr>
        <w:tab/>
      </w:r>
      <w:r w:rsidR="00635754">
        <w:rPr>
          <w:rFonts w:ascii="Arial" w:hAnsi="Arial" w:cs="Arial"/>
        </w:rPr>
        <w:tab/>
        <w:t>Ranija zz dužnika Dolores Nikolić</w:t>
      </w:r>
    </w:p>
    <w:sectPr w:rsidRPr="001A681F" w:rsidR="000056B7" w:rsidSect="00F60043">
      <w:headerReference w:type="even" r:id="rId7"/>
      <w:headerReference w:type="default" r:id="rId8"/>
      <w:footerReference w:type="even" r:id="rId9"/>
      <w:pgSz w:w="11906" w:h="16838"/>
      <w:pgMar w:top="1417" w:right="1417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8512F" w:rsidRDefault="0078512F">
      <w:r>
        <w:separator/>
      </w:r>
    </w:p>
  </w:endnote>
  <w:endnote w:type="continuationSeparator" w:id="0">
    <w:p w:rsidR="0078512F" w:rsidRDefault="0078512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96A0D" w:rsidP="00F60043" w:rsidRDefault="00096A0D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96A0D" w:rsidRDefault="00096A0D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8512F" w:rsidRDefault="0078512F">
      <w:r>
        <w:separator/>
      </w:r>
    </w:p>
  </w:footnote>
  <w:footnote w:type="continuationSeparator" w:id="0">
    <w:p w:rsidR="0078512F" w:rsidRDefault="0078512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96A0D" w:rsidP="00F60043" w:rsidRDefault="00096A0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96A0D" w:rsidRDefault="00096A0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15BC8" w:rsidR="00096A0D" w:rsidP="00F60043" w:rsidRDefault="00096A0D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15BC8">
      <w:rPr>
        <w:rStyle w:val="Brojstranice"/>
        <w:rFonts w:ascii="Arial" w:hAnsi="Arial" w:cs="Arial"/>
      </w:rPr>
      <w:fldChar w:fldCharType="begin"/>
    </w:r>
    <w:r w:rsidRPr="00715BC8">
      <w:rPr>
        <w:rStyle w:val="Brojstranice"/>
        <w:rFonts w:ascii="Arial" w:hAnsi="Arial" w:cs="Arial"/>
      </w:rPr>
      <w:instrText xml:space="preserve">PAGE  </w:instrText>
    </w:r>
    <w:r w:rsidRPr="00715BC8">
      <w:rPr>
        <w:rStyle w:val="Brojstranice"/>
        <w:rFonts w:ascii="Arial" w:hAnsi="Arial" w:cs="Arial"/>
      </w:rPr>
      <w:fldChar w:fldCharType="separate"/>
    </w:r>
    <w:r w:rsidR="00094590">
      <w:rPr>
        <w:rStyle w:val="Brojstranice"/>
        <w:rFonts w:ascii="Arial" w:hAnsi="Arial" w:cs="Arial"/>
        <w:noProof/>
      </w:rPr>
      <w:t>- 2 -</w:t>
    </w:r>
    <w:r w:rsidRPr="00715BC8">
      <w:rPr>
        <w:rStyle w:val="Brojstranice"/>
        <w:rFonts w:ascii="Arial" w:hAnsi="Arial" w:cs="Arial"/>
      </w:rPr>
      <w:fldChar w:fldCharType="end"/>
    </w:r>
  </w:p>
  <w:p w:rsidRPr="001A681F" w:rsidR="003D1286" w:rsidP="003D1286" w:rsidRDefault="003D1286">
    <w:pPr>
      <w:jc w:val="right"/>
      <w:rPr>
        <w:rFonts w:ascii="Arial" w:hAnsi="Arial" w:cs="Arial"/>
      </w:rPr>
    </w:pPr>
    <w:r w:rsidRPr="001A681F">
      <w:rPr>
        <w:rFonts w:ascii="Arial" w:hAnsi="Arial" w:cs="Arial"/>
      </w:rPr>
      <w:t>St-</w:t>
    </w:r>
    <w:r>
      <w:rPr>
        <w:rFonts w:ascii="Arial" w:hAnsi="Arial" w:cs="Arial"/>
      </w:rPr>
      <w:t>201</w:t>
    </w:r>
    <w:r w:rsidRPr="001A681F">
      <w:rPr>
        <w:rFonts w:ascii="Arial" w:hAnsi="Arial" w:cs="Arial"/>
      </w:rPr>
      <w:t>/2025-</w:t>
    </w:r>
    <w:r>
      <w:rPr>
        <w:rFonts w:ascii="Arial" w:hAnsi="Arial" w:cs="Arial"/>
      </w:rPr>
      <w:t>37</w:t>
    </w:r>
  </w:p>
  <w:p w:rsidRPr="00715BC8" w:rsidR="00096A0D" w:rsidP="00FD086C" w:rsidRDefault="00096A0D">
    <w:pPr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DEBECEE2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09202F97"/>
    <w:multiLevelType w:val="hybridMultilevel"/>
    <w:tmpl w:val="14E61894"/>
    <w:lvl w:ilvl="0" w:tplc="2598AA3A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19417FD8"/>
    <w:multiLevelType w:val="hybridMultilevel"/>
    <w:tmpl w:val="CCFA4FFA"/>
    <w:lvl w:ilvl="0" w:tplc="B24C8ECA">
      <w:start w:val="1"/>
      <w:numFmt w:val="upperRoman"/>
      <w:lvlText w:val="%1."/>
      <w:lvlJc w:val="left"/>
      <w:pPr>
        <w:tabs>
          <w:tab w:val="num" w:pos="1668"/>
        </w:tabs>
        <w:ind w:left="1668" w:hanging="960"/>
      </w:pPr>
      <w:rPr>
        <w:rFonts w:hint="default"/>
        <w:b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0657A34"/>
    <w:multiLevelType w:val="hybridMultilevel"/>
    <w:tmpl w:val="46E88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8D2A5A"/>
    <w:multiLevelType w:val="hybridMultilevel"/>
    <w:tmpl w:val="30DCD7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D664FD"/>
    <w:multiLevelType w:val="hybridMultilevel"/>
    <w:tmpl w:val="D3B42E40"/>
    <w:lvl w:ilvl="0" w:tplc="26B2F3D4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472C1F5D"/>
    <w:multiLevelType w:val="hybridMultilevel"/>
    <w:tmpl w:val="88FA5C6A"/>
    <w:lvl w:ilvl="0" w:tplc="BD0E562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8124D4"/>
    <w:multiLevelType w:val="hybridMultilevel"/>
    <w:tmpl w:val="ADDEA1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E111FDB"/>
    <w:multiLevelType w:val="hybridMultilevel"/>
    <w:tmpl w:val="D694686A"/>
    <w:lvl w:ilvl="0" w:tplc="6C6E44E8">
      <w:start w:val="2"/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9">
    <w:nsid w:val="54143B4E"/>
    <w:multiLevelType w:val="hybridMultilevel"/>
    <w:tmpl w:val="B2CCD8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0F23AE"/>
    <w:multiLevelType w:val="hybridMultilevel"/>
    <w:tmpl w:val="15F4B030"/>
    <w:lvl w:ilvl="0" w:tplc="87043A2C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1">
    <w:nsid w:val="68C92F8B"/>
    <w:multiLevelType w:val="hybridMultilevel"/>
    <w:tmpl w:val="0DD63B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9669AD"/>
    <w:multiLevelType w:val="multilevel"/>
    <w:tmpl w:val="74AC548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upperRoman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2"/>
  </w:num>
  <w:num w:numId="5">
    <w:abstractNumId w:val="11"/>
  </w:num>
  <w:num w:numId="6">
    <w:abstractNumId w:val="3"/>
  </w:num>
  <w:num w:numId="7">
    <w:abstractNumId w:val="4"/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9"/>
  </w:num>
  <w:num w:numId="12">
    <w:abstractNumId w:val="1"/>
  </w:num>
  <w:num w:numId="13">
    <w:abstractNumId w:val="1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stylePaneFormatFilter w:val="3F01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F37"/>
    <w:rsid w:val="000056B7"/>
    <w:rsid w:val="000069FF"/>
    <w:rsid w:val="00027CCF"/>
    <w:rsid w:val="0003706F"/>
    <w:rsid w:val="000578E2"/>
    <w:rsid w:val="000607EA"/>
    <w:rsid w:val="00062BF3"/>
    <w:rsid w:val="00094590"/>
    <w:rsid w:val="00096A0D"/>
    <w:rsid w:val="000A06CC"/>
    <w:rsid w:val="000A1305"/>
    <w:rsid w:val="000B1FAF"/>
    <w:rsid w:val="000F0726"/>
    <w:rsid w:val="000F1B02"/>
    <w:rsid w:val="00117B73"/>
    <w:rsid w:val="00122B68"/>
    <w:rsid w:val="00123D45"/>
    <w:rsid w:val="00125952"/>
    <w:rsid w:val="0012615E"/>
    <w:rsid w:val="00136DDA"/>
    <w:rsid w:val="00153CE0"/>
    <w:rsid w:val="00165754"/>
    <w:rsid w:val="0016599C"/>
    <w:rsid w:val="00174ECF"/>
    <w:rsid w:val="0018000D"/>
    <w:rsid w:val="00192A8A"/>
    <w:rsid w:val="001A4590"/>
    <w:rsid w:val="001A681F"/>
    <w:rsid w:val="001A77DF"/>
    <w:rsid w:val="001B4801"/>
    <w:rsid w:val="001C2E63"/>
    <w:rsid w:val="001E23D0"/>
    <w:rsid w:val="001E32DC"/>
    <w:rsid w:val="001E6BC9"/>
    <w:rsid w:val="001F3E9E"/>
    <w:rsid w:val="00201800"/>
    <w:rsid w:val="00205EF4"/>
    <w:rsid w:val="00214F37"/>
    <w:rsid w:val="00222349"/>
    <w:rsid w:val="00223731"/>
    <w:rsid w:val="00231DE3"/>
    <w:rsid w:val="00232A7A"/>
    <w:rsid w:val="0024504A"/>
    <w:rsid w:val="002761F9"/>
    <w:rsid w:val="00281B5C"/>
    <w:rsid w:val="00292B32"/>
    <w:rsid w:val="00293578"/>
    <w:rsid w:val="00295E45"/>
    <w:rsid w:val="00297C34"/>
    <w:rsid w:val="002A3DD4"/>
    <w:rsid w:val="00301026"/>
    <w:rsid w:val="00310026"/>
    <w:rsid w:val="00312920"/>
    <w:rsid w:val="00316E99"/>
    <w:rsid w:val="003421F1"/>
    <w:rsid w:val="003511F7"/>
    <w:rsid w:val="00357264"/>
    <w:rsid w:val="003579F8"/>
    <w:rsid w:val="0036018E"/>
    <w:rsid w:val="00374AD4"/>
    <w:rsid w:val="003D1286"/>
    <w:rsid w:val="003F686B"/>
    <w:rsid w:val="00415E46"/>
    <w:rsid w:val="00430014"/>
    <w:rsid w:val="00430C1C"/>
    <w:rsid w:val="00442A82"/>
    <w:rsid w:val="00444EC0"/>
    <w:rsid w:val="00446A13"/>
    <w:rsid w:val="00461B66"/>
    <w:rsid w:val="004708F8"/>
    <w:rsid w:val="00481217"/>
    <w:rsid w:val="00490DA3"/>
    <w:rsid w:val="00492B25"/>
    <w:rsid w:val="00492CCB"/>
    <w:rsid w:val="004958E2"/>
    <w:rsid w:val="004B6358"/>
    <w:rsid w:val="004E45D7"/>
    <w:rsid w:val="00505BC9"/>
    <w:rsid w:val="00511424"/>
    <w:rsid w:val="00513897"/>
    <w:rsid w:val="00517EB6"/>
    <w:rsid w:val="005217FC"/>
    <w:rsid w:val="005442EC"/>
    <w:rsid w:val="005453A8"/>
    <w:rsid w:val="00546AFC"/>
    <w:rsid w:val="0055164E"/>
    <w:rsid w:val="00563568"/>
    <w:rsid w:val="0057457F"/>
    <w:rsid w:val="00585D7E"/>
    <w:rsid w:val="00595D3A"/>
    <w:rsid w:val="005A3A84"/>
    <w:rsid w:val="005A4A70"/>
    <w:rsid w:val="005B29A9"/>
    <w:rsid w:val="005C0E35"/>
    <w:rsid w:val="005C3FE7"/>
    <w:rsid w:val="005D3D55"/>
    <w:rsid w:val="005D6ED9"/>
    <w:rsid w:val="005F3319"/>
    <w:rsid w:val="005F3991"/>
    <w:rsid w:val="00603BF9"/>
    <w:rsid w:val="00610D75"/>
    <w:rsid w:val="00617A6A"/>
    <w:rsid w:val="006300BB"/>
    <w:rsid w:val="00632549"/>
    <w:rsid w:val="00635754"/>
    <w:rsid w:val="00637682"/>
    <w:rsid w:val="00643C8C"/>
    <w:rsid w:val="00652D55"/>
    <w:rsid w:val="006708F8"/>
    <w:rsid w:val="006C598D"/>
    <w:rsid w:val="006D22DA"/>
    <w:rsid w:val="006D782C"/>
    <w:rsid w:val="006E58DF"/>
    <w:rsid w:val="006E5EB7"/>
    <w:rsid w:val="00702DB5"/>
    <w:rsid w:val="00711089"/>
    <w:rsid w:val="00714843"/>
    <w:rsid w:val="00715BC8"/>
    <w:rsid w:val="00747C7E"/>
    <w:rsid w:val="00756984"/>
    <w:rsid w:val="00772DE8"/>
    <w:rsid w:val="007774D4"/>
    <w:rsid w:val="00780EC0"/>
    <w:rsid w:val="0078512F"/>
    <w:rsid w:val="007C2A1E"/>
    <w:rsid w:val="007D2191"/>
    <w:rsid w:val="007D3911"/>
    <w:rsid w:val="007D5A76"/>
    <w:rsid w:val="007E1D7E"/>
    <w:rsid w:val="007E4876"/>
    <w:rsid w:val="007E5226"/>
    <w:rsid w:val="007F0BEA"/>
    <w:rsid w:val="00810CFE"/>
    <w:rsid w:val="00853E3B"/>
    <w:rsid w:val="008A51C4"/>
    <w:rsid w:val="008B546A"/>
    <w:rsid w:val="008B6F27"/>
    <w:rsid w:val="008C0957"/>
    <w:rsid w:val="009045EE"/>
    <w:rsid w:val="0090518E"/>
    <w:rsid w:val="00912819"/>
    <w:rsid w:val="00932356"/>
    <w:rsid w:val="0093769B"/>
    <w:rsid w:val="00937CB4"/>
    <w:rsid w:val="00946307"/>
    <w:rsid w:val="00965BE8"/>
    <w:rsid w:val="0098095A"/>
    <w:rsid w:val="00995556"/>
    <w:rsid w:val="009A7E25"/>
    <w:rsid w:val="009B5BE1"/>
    <w:rsid w:val="009D6557"/>
    <w:rsid w:val="009E542D"/>
    <w:rsid w:val="009F6B3A"/>
    <w:rsid w:val="00A04FB0"/>
    <w:rsid w:val="00A26282"/>
    <w:rsid w:val="00A77F38"/>
    <w:rsid w:val="00A83557"/>
    <w:rsid w:val="00A85909"/>
    <w:rsid w:val="00A90621"/>
    <w:rsid w:val="00A92B53"/>
    <w:rsid w:val="00A93CA0"/>
    <w:rsid w:val="00A95D4A"/>
    <w:rsid w:val="00AA228B"/>
    <w:rsid w:val="00AA72E8"/>
    <w:rsid w:val="00AC5780"/>
    <w:rsid w:val="00AD490A"/>
    <w:rsid w:val="00AD6387"/>
    <w:rsid w:val="00AF1CE4"/>
    <w:rsid w:val="00AF3580"/>
    <w:rsid w:val="00B46CA8"/>
    <w:rsid w:val="00B60F78"/>
    <w:rsid w:val="00B61E76"/>
    <w:rsid w:val="00B6556B"/>
    <w:rsid w:val="00B66361"/>
    <w:rsid w:val="00B76A9B"/>
    <w:rsid w:val="00B97466"/>
    <w:rsid w:val="00BB3861"/>
    <w:rsid w:val="00BC452D"/>
    <w:rsid w:val="00BD38B6"/>
    <w:rsid w:val="00BF5AA6"/>
    <w:rsid w:val="00C114D4"/>
    <w:rsid w:val="00C14315"/>
    <w:rsid w:val="00C223C6"/>
    <w:rsid w:val="00C34319"/>
    <w:rsid w:val="00C6393F"/>
    <w:rsid w:val="00C65778"/>
    <w:rsid w:val="00C83A6F"/>
    <w:rsid w:val="00C97103"/>
    <w:rsid w:val="00C978AD"/>
    <w:rsid w:val="00CA570B"/>
    <w:rsid w:val="00CD43AC"/>
    <w:rsid w:val="00CE1D9D"/>
    <w:rsid w:val="00CE218A"/>
    <w:rsid w:val="00CE4214"/>
    <w:rsid w:val="00CF26A8"/>
    <w:rsid w:val="00CF7C22"/>
    <w:rsid w:val="00D15C22"/>
    <w:rsid w:val="00D179B8"/>
    <w:rsid w:val="00D278FA"/>
    <w:rsid w:val="00D623B7"/>
    <w:rsid w:val="00D6325A"/>
    <w:rsid w:val="00D63544"/>
    <w:rsid w:val="00D66A78"/>
    <w:rsid w:val="00D700D7"/>
    <w:rsid w:val="00D736F8"/>
    <w:rsid w:val="00D744DF"/>
    <w:rsid w:val="00D90601"/>
    <w:rsid w:val="00D937C5"/>
    <w:rsid w:val="00DA656A"/>
    <w:rsid w:val="00DB7DFE"/>
    <w:rsid w:val="00DC359E"/>
    <w:rsid w:val="00DC3FB0"/>
    <w:rsid w:val="00DE41F8"/>
    <w:rsid w:val="00DF1C61"/>
    <w:rsid w:val="00E02167"/>
    <w:rsid w:val="00E13C2D"/>
    <w:rsid w:val="00E2138E"/>
    <w:rsid w:val="00E23B50"/>
    <w:rsid w:val="00E31461"/>
    <w:rsid w:val="00E40F50"/>
    <w:rsid w:val="00E4433D"/>
    <w:rsid w:val="00E508CA"/>
    <w:rsid w:val="00E60860"/>
    <w:rsid w:val="00E679CE"/>
    <w:rsid w:val="00E96D1E"/>
    <w:rsid w:val="00E97A1B"/>
    <w:rsid w:val="00EA07D0"/>
    <w:rsid w:val="00EA12F0"/>
    <w:rsid w:val="00EA5870"/>
    <w:rsid w:val="00EB0CB0"/>
    <w:rsid w:val="00EB7A14"/>
    <w:rsid w:val="00EC54B5"/>
    <w:rsid w:val="00ED6D8E"/>
    <w:rsid w:val="00EF648F"/>
    <w:rsid w:val="00F03D98"/>
    <w:rsid w:val="00F14263"/>
    <w:rsid w:val="00F17684"/>
    <w:rsid w:val="00F20C3C"/>
    <w:rsid w:val="00F27D61"/>
    <w:rsid w:val="00F32989"/>
    <w:rsid w:val="00F41E99"/>
    <w:rsid w:val="00F458F2"/>
    <w:rsid w:val="00F60043"/>
    <w:rsid w:val="00F60F4C"/>
    <w:rsid w:val="00F63261"/>
    <w:rsid w:val="00F66414"/>
    <w:rsid w:val="00F708BE"/>
    <w:rsid w:val="00FA04F6"/>
    <w:rsid w:val="00FA16D9"/>
    <w:rsid w:val="00FA45CD"/>
    <w:rsid w:val="00FA4E98"/>
    <w:rsid w:val="00FB3F42"/>
    <w:rsid w:val="00FB42C5"/>
    <w:rsid w:val="00FD086C"/>
    <w:rsid w:val="00FF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1641E5D"/>
  <w15:docId w15:val="{332FDF84-2F41-4D7D-B7FD-AC6780204214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278F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214F3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14F37"/>
  </w:style>
  <w:style w:type="paragraph" w:styleId="Zaglavlje">
    <w:name w:val="header"/>
    <w:basedOn w:val="Normal"/>
    <w:rsid w:val="00214F37"/>
    <w:pPr>
      <w:tabs>
        <w:tab w:val="center" w:pos="4536"/>
        <w:tab w:val="right" w:pos="9072"/>
      </w:tabs>
    </w:pPr>
  </w:style>
  <w:style w:type="paragraph" w:styleId="Grafikeoznake">
    <w:name w:val="List Bullet"/>
    <w:basedOn w:val="Normal"/>
    <w:rsid w:val="00214F37"/>
    <w:pPr>
      <w:numPr>
        <w:numId w:val="1"/>
      </w:numPr>
    </w:pPr>
    <w:rPr>
      <w:bCs/>
    </w:rPr>
  </w:style>
  <w:style w:type="paragraph" w:styleId="tekst" w:customStyle="true">
    <w:name w:val="tekst"/>
    <w:basedOn w:val="Normal"/>
    <w:rsid w:val="00F60043"/>
    <w:pPr>
      <w:spacing w:before="100" w:beforeAutospacing="true" w:after="100" w:afterAutospacing="true"/>
    </w:pPr>
    <w:rPr>
      <w:lang w:val="en-US" w:eastAsia="en-US"/>
    </w:rPr>
  </w:style>
  <w:style w:type="paragraph" w:styleId="dnevni-red" w:customStyle="true">
    <w:name w:val="dnevni-red"/>
    <w:basedOn w:val="Normal"/>
    <w:rsid w:val="00F60043"/>
    <w:pPr>
      <w:spacing w:before="100" w:beforeAutospacing="true" w:after="100" w:afterAutospacing="true"/>
    </w:pPr>
    <w:rPr>
      <w:lang w:val="en-US" w:eastAsia="en-US"/>
    </w:rPr>
  </w:style>
  <w:style w:type="paragraph" w:styleId="stecaj-kraj" w:customStyle="true">
    <w:name w:val="stecaj-kraj"/>
    <w:basedOn w:val="Normal"/>
    <w:rsid w:val="00F60043"/>
    <w:pPr>
      <w:spacing w:before="100" w:beforeAutospacing="true" w:after="100" w:afterAutospacing="true"/>
    </w:pPr>
    <w:rPr>
      <w:lang w:val="en-US" w:eastAsia="en-US"/>
    </w:rPr>
  </w:style>
  <w:style w:type="table" w:styleId="Reetkatablice">
    <w:name w:val="Table Grid"/>
    <w:basedOn w:val="Obinatablica"/>
    <w:rsid w:val="00F6004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abletitle2" w:customStyle="true">
    <w:name w:val="table_title2"/>
    <w:basedOn w:val="Zadanifontodlomka"/>
    <w:rsid w:val="00357264"/>
  </w:style>
  <w:style w:type="character" w:styleId="tabletextfield" w:customStyle="true">
    <w:name w:val="table_text_field"/>
    <w:basedOn w:val="Zadanifontodlomka"/>
    <w:rsid w:val="00357264"/>
  </w:style>
  <w:style w:type="paragraph" w:styleId="z-dnoobrasca">
    <w:name w:val="HTML Bottom of Form"/>
    <w:basedOn w:val="Normal"/>
    <w:next w:val="Normal"/>
    <w:hidden/>
    <w:rsid w:val="00357264"/>
    <w:pPr>
      <w:pBdr>
        <w:top w:val="single" w:color="auto" w:sz="6" w:space="1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paragraph" w:styleId="Tijeloteksta">
    <w:name w:val="Body Text"/>
    <w:basedOn w:val="Normal"/>
    <w:rsid w:val="001E6BC9"/>
    <w:pPr>
      <w:jc w:val="both"/>
    </w:pPr>
  </w:style>
  <w:style w:type="character" w:styleId="Hiperveza">
    <w:name w:val="Hyperlink"/>
    <w:basedOn w:val="Zadanifontodlomka"/>
    <w:rsid w:val="001E6BC9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FD086C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AD6387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D63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613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395</properties:Words>
  <properties:Characters>2258</properties:Characters>
  <properties:Lines>18</properties:Lines>
  <properties:Paragraphs>5</properties:Paragraphs>
  <properties:TotalTime>111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2015-12-10T14:17:00Z</dcterms:created>
  <dc:creator>msimicic</dc:creator>
  <cp:lastModifiedBy>Ana Pomazan</cp:lastModifiedBy>
  <cp:lastPrinted>2025-11-14T13:12:00Z</cp:lastPrinted>
  <dcterms:modified xmlns:xsi="http://www.w3.org/2001/XMLSchema-instance" xsi:type="dcterms:W3CDTF">2025-11-14T13:12:00Z</dcterms:modified>
  <cp:revision>31</cp:revision>
  <dc:title>REPUBLIKA HRVATSKA</dc:title>
</cp:coreProperties>
</file>